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AB9" w:rsidRPr="00DB7EB8" w:rsidRDefault="00C30AB9" w:rsidP="00C30AB9">
      <w:pPr>
        <w:jc w:val="center"/>
        <w:rPr>
          <w:rFonts w:ascii="Times" w:hAnsi="Times"/>
          <w:b/>
          <w:i/>
        </w:rPr>
      </w:pPr>
      <w:r w:rsidRPr="00DB7EB8">
        <w:rPr>
          <w:rFonts w:ascii="Times" w:hAnsi="Times"/>
          <w:b/>
          <w:i/>
        </w:rPr>
        <w:t>UNIVER S I T Y of H O U S T O N</w:t>
      </w:r>
    </w:p>
    <w:p w:rsidR="00C30AB9" w:rsidRPr="00DB7EB8" w:rsidRDefault="00C30AB9" w:rsidP="00C30AB9">
      <w:pPr>
        <w:jc w:val="center"/>
        <w:rPr>
          <w:rFonts w:ascii="Times" w:hAnsi="Times"/>
          <w:b/>
          <w:i/>
        </w:rPr>
      </w:pPr>
      <w:r w:rsidRPr="00DB7EB8">
        <w:rPr>
          <w:rFonts w:ascii="Times" w:hAnsi="Times"/>
          <w:b/>
          <w:i/>
        </w:rPr>
        <w:t>College of Liberal Arts and Social Sciences</w:t>
      </w:r>
    </w:p>
    <w:p w:rsidR="00C30AB9" w:rsidRPr="00DB7EB8" w:rsidRDefault="00C30AB9" w:rsidP="00C30AB9">
      <w:pPr>
        <w:pBdr>
          <w:bottom w:val="single" w:sz="6" w:space="0" w:color="auto"/>
        </w:pBdr>
        <w:jc w:val="center"/>
        <w:rPr>
          <w:rFonts w:ascii="Times" w:hAnsi="Times"/>
          <w:b/>
          <w:i/>
        </w:rPr>
      </w:pPr>
      <w:r w:rsidRPr="00DB7EB8">
        <w:rPr>
          <w:rFonts w:ascii="Times" w:hAnsi="Times"/>
          <w:b/>
          <w:i/>
        </w:rPr>
        <w:t>Office of the Dean</w:t>
      </w:r>
    </w:p>
    <w:p w:rsidR="00C30AB9" w:rsidRPr="00DB7EB8" w:rsidRDefault="00C30AB9" w:rsidP="00C30AB9">
      <w:pPr>
        <w:pBdr>
          <w:bottom w:val="single" w:sz="6" w:space="0" w:color="auto"/>
        </w:pBdr>
        <w:tabs>
          <w:tab w:val="left" w:pos="4500"/>
        </w:tabs>
        <w:jc w:val="center"/>
        <w:rPr>
          <w:rFonts w:ascii="Times" w:hAnsi="Times"/>
          <w:b/>
          <w:i/>
          <w:sz w:val="28"/>
          <w:szCs w:val="28"/>
        </w:rPr>
      </w:pPr>
      <w:r w:rsidRPr="00DB7EB8">
        <w:rPr>
          <w:rFonts w:ascii="Times" w:hAnsi="Times"/>
          <w:b/>
          <w:i/>
          <w:sz w:val="28"/>
          <w:szCs w:val="28"/>
        </w:rPr>
        <w:t>M E M O R A N D U M</w:t>
      </w:r>
    </w:p>
    <w:p w:rsidR="00C30AB9" w:rsidRDefault="00C30AB9" w:rsidP="00C30AB9">
      <w:pPr>
        <w:tabs>
          <w:tab w:val="left" w:pos="1800"/>
          <w:tab w:val="left" w:pos="4500"/>
        </w:tabs>
        <w:rPr>
          <w:rFonts w:ascii="Times" w:hAnsi="Times"/>
          <w:sz w:val="18"/>
        </w:rPr>
      </w:pPr>
      <w:r>
        <w:rPr>
          <w:rFonts w:ascii="Times" w:hAnsi="Times"/>
        </w:rPr>
        <w:t>TO:</w:t>
      </w:r>
      <w:r>
        <w:rPr>
          <w:rFonts w:ascii="Times" w:hAnsi="Times"/>
        </w:rPr>
        <w:tab/>
        <w:t>Faculty, Students, Alumni, and Friends</w:t>
      </w:r>
      <w:r>
        <w:rPr>
          <w:rFonts w:ascii="Times" w:hAnsi="Times"/>
        </w:rPr>
        <w:br/>
        <w:t>FROM:</w:t>
      </w:r>
      <w:r>
        <w:rPr>
          <w:rFonts w:ascii="Times" w:hAnsi="Times"/>
        </w:rPr>
        <w:tab/>
      </w:r>
      <w:r w:rsidR="003F7151">
        <w:rPr>
          <w:rFonts w:ascii="Times" w:hAnsi="Times"/>
        </w:rPr>
        <w:t xml:space="preserve">Antonio Tillis, </w:t>
      </w:r>
      <w:r>
        <w:rPr>
          <w:rFonts w:ascii="Times" w:hAnsi="Times"/>
        </w:rPr>
        <w:t>Dean, College of Liberal Arts and Social Sciences</w:t>
      </w:r>
      <w:r>
        <w:rPr>
          <w:rFonts w:ascii="Times" w:hAnsi="Times"/>
        </w:rPr>
        <w:br/>
        <w:t>DATE:</w:t>
      </w:r>
      <w:r>
        <w:rPr>
          <w:rFonts w:ascii="Times" w:hAnsi="Times"/>
        </w:rPr>
        <w:tab/>
        <w:t>10 February 2017</w:t>
      </w:r>
    </w:p>
    <w:p w:rsidR="00C30AB9" w:rsidRDefault="00C30AB9" w:rsidP="00C30AB9">
      <w:pPr>
        <w:tabs>
          <w:tab w:val="left" w:pos="1800"/>
          <w:tab w:val="left" w:pos="4500"/>
        </w:tabs>
        <w:ind w:left="1800" w:hanging="1800"/>
        <w:rPr>
          <w:rFonts w:ascii="Times" w:hAnsi="Times"/>
        </w:rPr>
      </w:pPr>
      <w:r>
        <w:rPr>
          <w:rFonts w:ascii="Times" w:hAnsi="Times"/>
        </w:rPr>
        <w:t>SUBJECT:</w:t>
      </w:r>
      <w:r>
        <w:rPr>
          <w:rFonts w:ascii="Times" w:hAnsi="Times"/>
        </w:rPr>
        <w:tab/>
        <w:t xml:space="preserve">Ross M. </w:t>
      </w:r>
      <w:proofErr w:type="spellStart"/>
      <w:r>
        <w:rPr>
          <w:rFonts w:ascii="Times" w:hAnsi="Times"/>
        </w:rPr>
        <w:t>Lence</w:t>
      </w:r>
      <w:proofErr w:type="spellEnd"/>
      <w:r>
        <w:rPr>
          <w:rFonts w:ascii="Times" w:hAnsi="Times"/>
        </w:rPr>
        <w:t xml:space="preserve"> Awards for Teaching Excellence in the College of Liberal Arts and Social Sciences, 2017</w:t>
      </w:r>
    </w:p>
    <w:p w:rsidR="00C30AB9" w:rsidRDefault="00C30AB9" w:rsidP="00C30AB9">
      <w:pPr>
        <w:pBdr>
          <w:bottom w:val="single" w:sz="12" w:space="0" w:color="auto"/>
          <w:between w:val="single" w:sz="6" w:space="0" w:color="auto"/>
        </w:pBdr>
        <w:tabs>
          <w:tab w:val="left" w:pos="1800"/>
          <w:tab w:val="left" w:pos="4500"/>
        </w:tabs>
        <w:rPr>
          <w:rFonts w:ascii="Times" w:hAnsi="Times"/>
        </w:rPr>
      </w:pPr>
      <w:r>
        <w:rPr>
          <w:rFonts w:ascii="Times" w:hAnsi="Times"/>
          <w:b/>
        </w:rPr>
        <w:t>DEADLINE:</w:t>
      </w:r>
      <w:r>
        <w:rPr>
          <w:rFonts w:ascii="Times" w:hAnsi="Times"/>
          <w:b/>
        </w:rPr>
        <w:tab/>
        <w:t xml:space="preserve">5 P.M., Monday, April 3, </w:t>
      </w:r>
      <w:r>
        <w:rPr>
          <w:rFonts w:ascii="Times" w:hAnsi="Times"/>
          <w:b/>
          <w:vanish/>
        </w:rPr>
        <w:t>MARCMMAP</w:t>
      </w:r>
      <w:r>
        <w:rPr>
          <w:rFonts w:ascii="Times" w:hAnsi="Times"/>
          <w:b/>
        </w:rPr>
        <w:t xml:space="preserve"> 2017 </w:t>
      </w:r>
    </w:p>
    <w:p w:rsidR="00C30AB9" w:rsidRDefault="00C30AB9" w:rsidP="00C30AB9">
      <w:pPr>
        <w:tabs>
          <w:tab w:val="left" w:pos="4410"/>
        </w:tabs>
        <w:rPr>
          <w:rFonts w:ascii="Times" w:hAnsi="Times"/>
        </w:rPr>
      </w:pPr>
      <w:r>
        <w:rPr>
          <w:rFonts w:ascii="Times" w:hAnsi="Times"/>
        </w:rPr>
        <w:t xml:space="preserve">The College of Liberal Arts and Social Sciences (CLASS) invites you to nominate a faculty member for the 2017 Ross M. </w:t>
      </w:r>
      <w:proofErr w:type="spellStart"/>
      <w:r>
        <w:rPr>
          <w:rFonts w:ascii="Times" w:hAnsi="Times"/>
        </w:rPr>
        <w:t>Lence</w:t>
      </w:r>
      <w:proofErr w:type="spellEnd"/>
      <w:r>
        <w:rPr>
          <w:rFonts w:ascii="Times" w:hAnsi="Times"/>
        </w:rPr>
        <w:t xml:space="preserve"> Tea</w:t>
      </w:r>
      <w:r w:rsidR="003F7151">
        <w:rPr>
          <w:rFonts w:ascii="Times" w:hAnsi="Times"/>
        </w:rPr>
        <w:t xml:space="preserve">ching Excellence Awards.  Two </w:t>
      </w:r>
      <w:r>
        <w:rPr>
          <w:rFonts w:ascii="Times" w:hAnsi="Times"/>
        </w:rPr>
        <w:t>awards will be presented to CLASS faculty members deemed worthy of recognition, one in the Social Sciences; one in the Humanities. The category is NOT based on the nominee’s department. Nominees must indicate the category based on the kind of teaching they do.</w:t>
      </w:r>
      <w:r w:rsidRPr="009A5F37">
        <w:rPr>
          <w:rFonts w:ascii="Times" w:hAnsi="Times"/>
          <w:bCs/>
        </w:rPr>
        <w:t xml:space="preserve"> </w:t>
      </w:r>
      <w:r>
        <w:rPr>
          <w:rFonts w:ascii="Times" w:hAnsi="Times"/>
          <w:bCs/>
        </w:rPr>
        <w:t>N</w:t>
      </w:r>
      <w:r w:rsidRPr="009A5F37">
        <w:rPr>
          <w:rFonts w:ascii="Times" w:hAnsi="Times"/>
          <w:bCs/>
        </w:rPr>
        <w:t xml:space="preserve">ominations are valid for </w:t>
      </w:r>
      <w:r>
        <w:rPr>
          <w:rFonts w:ascii="Times" w:hAnsi="Times"/>
          <w:bCs/>
        </w:rPr>
        <w:t xml:space="preserve">two </w:t>
      </w:r>
      <w:r w:rsidRPr="009A5F37">
        <w:rPr>
          <w:rFonts w:ascii="Times" w:hAnsi="Times"/>
          <w:bCs/>
        </w:rPr>
        <w:t>years for those not selected in the first year of their nomination.</w:t>
      </w:r>
      <w:r>
        <w:rPr>
          <w:rFonts w:ascii="Times" w:hAnsi="Times"/>
        </w:rPr>
        <w:t xml:space="preserve">  Winners will receive a $3,000 bonus.</w:t>
      </w:r>
    </w:p>
    <w:p w:rsidR="00C30AB9" w:rsidRDefault="00C30AB9" w:rsidP="00C30AB9">
      <w:pPr>
        <w:tabs>
          <w:tab w:val="left" w:pos="4410"/>
        </w:tabs>
        <w:rPr>
          <w:rFonts w:ascii="Times" w:hAnsi="Times"/>
          <w:sz w:val="14"/>
        </w:rPr>
      </w:pPr>
    </w:p>
    <w:p w:rsidR="00C30AB9" w:rsidRDefault="00C30AB9" w:rsidP="00C30AB9">
      <w:pPr>
        <w:tabs>
          <w:tab w:val="left" w:pos="4410"/>
        </w:tabs>
        <w:rPr>
          <w:rFonts w:ascii="Times" w:hAnsi="Times"/>
        </w:rPr>
      </w:pPr>
      <w:r>
        <w:rPr>
          <w:rFonts w:ascii="Times" w:hAnsi="Times"/>
        </w:rPr>
        <w:t>The eligibility criteria for this year's award are:</w:t>
      </w:r>
    </w:p>
    <w:p w:rsidR="00C30AB9" w:rsidRDefault="00C30AB9" w:rsidP="00C30AB9">
      <w:pPr>
        <w:tabs>
          <w:tab w:val="right" w:pos="540"/>
          <w:tab w:val="left" w:pos="4410"/>
        </w:tabs>
        <w:ind w:left="720" w:hanging="540"/>
        <w:rPr>
          <w:rFonts w:ascii="Times" w:hAnsi="Times"/>
        </w:rPr>
      </w:pPr>
      <w:r>
        <w:rPr>
          <w:rFonts w:ascii="Times" w:hAnsi="Times"/>
        </w:rPr>
        <w:tab/>
        <w:t>1.</w:t>
      </w:r>
      <w:r>
        <w:rPr>
          <w:rFonts w:ascii="Times" w:hAnsi="Times"/>
        </w:rPr>
        <w:tab/>
        <w:t xml:space="preserve">The recipient must be in at least the third year of full-time faculty service in the </w:t>
      </w:r>
      <w:smartTag w:uri="urn:schemas-microsoft-com:office:smarttags" w:element="place">
        <w:smartTag w:uri="urn:schemas-microsoft-com:office:smarttags" w:element="PlaceType">
          <w:r>
            <w:rPr>
              <w:rFonts w:ascii="Times" w:hAnsi="Times"/>
            </w:rPr>
            <w:t>College</w:t>
          </w:r>
        </w:smartTag>
        <w:r>
          <w:rPr>
            <w:rFonts w:ascii="Times" w:hAnsi="Times"/>
          </w:rPr>
          <w:t xml:space="preserve"> of </w:t>
        </w:r>
        <w:smartTag w:uri="urn:schemas-microsoft-com:office:smarttags" w:element="PlaceName">
          <w:r>
            <w:rPr>
              <w:rFonts w:ascii="Times" w:hAnsi="Times"/>
            </w:rPr>
            <w:t>Liberal Arts</w:t>
          </w:r>
        </w:smartTag>
      </w:smartTag>
      <w:r>
        <w:rPr>
          <w:rFonts w:ascii="Times" w:hAnsi="Times"/>
        </w:rPr>
        <w:t xml:space="preserve"> and Social Sciences. </w:t>
      </w:r>
    </w:p>
    <w:p w:rsidR="00C30AB9" w:rsidRDefault="00C30AB9" w:rsidP="00C30AB9">
      <w:pPr>
        <w:tabs>
          <w:tab w:val="right" w:pos="540"/>
          <w:tab w:val="left" w:pos="4410"/>
        </w:tabs>
        <w:ind w:left="720" w:hanging="540"/>
        <w:rPr>
          <w:rFonts w:ascii="Times" w:hAnsi="Times"/>
        </w:rPr>
      </w:pPr>
      <w:r>
        <w:rPr>
          <w:rFonts w:ascii="Times" w:hAnsi="Times"/>
        </w:rPr>
        <w:tab/>
        <w:t>2.</w:t>
      </w:r>
      <w:r>
        <w:rPr>
          <w:rFonts w:ascii="Times" w:hAnsi="Times"/>
        </w:rPr>
        <w:tab/>
        <w:t xml:space="preserve">The award is for undergraduate and/or graduate teaching excellence over a period of years and not for one year's performance alone. </w:t>
      </w:r>
    </w:p>
    <w:p w:rsidR="00C30AB9" w:rsidRDefault="00C30AB9" w:rsidP="00C30AB9">
      <w:pPr>
        <w:tabs>
          <w:tab w:val="right" w:pos="540"/>
          <w:tab w:val="left" w:pos="4410"/>
        </w:tabs>
        <w:ind w:left="720" w:hanging="540"/>
        <w:rPr>
          <w:rFonts w:ascii="Times" w:hAnsi="Times"/>
        </w:rPr>
      </w:pPr>
      <w:r>
        <w:rPr>
          <w:rFonts w:ascii="Times" w:hAnsi="Times"/>
        </w:rPr>
        <w:tab/>
        <w:t>3.</w:t>
      </w:r>
      <w:r>
        <w:rPr>
          <w:rFonts w:ascii="Times" w:hAnsi="Times"/>
        </w:rPr>
        <w:tab/>
        <w:t>Previous winners, members of the selection committee, and deans are ineligible.</w:t>
      </w:r>
    </w:p>
    <w:p w:rsidR="00C30AB9" w:rsidRDefault="00C30AB9" w:rsidP="00C30AB9">
      <w:pPr>
        <w:tabs>
          <w:tab w:val="left" w:pos="4410"/>
        </w:tabs>
        <w:ind w:left="1260" w:hanging="540"/>
        <w:rPr>
          <w:rFonts w:ascii="Times" w:hAnsi="Times"/>
          <w:sz w:val="14"/>
        </w:rPr>
      </w:pPr>
    </w:p>
    <w:p w:rsidR="00C30AB9" w:rsidRDefault="00C30AB9" w:rsidP="00C30AB9">
      <w:pPr>
        <w:tabs>
          <w:tab w:val="left" w:pos="4410"/>
        </w:tabs>
        <w:rPr>
          <w:rFonts w:ascii="Times" w:hAnsi="Times"/>
          <w:b/>
        </w:rPr>
      </w:pPr>
      <w:r>
        <w:rPr>
          <w:rFonts w:ascii="Times" w:hAnsi="Times"/>
        </w:rPr>
        <w:t xml:space="preserve">Anyone may nominate a CLASS faculty member for the award. Nomination forms will be attached to this email and available on the CLASS website: </w:t>
      </w:r>
      <w:hyperlink r:id="rId5" w:history="1">
        <w:r w:rsidR="0057346E" w:rsidRPr="005F1BD3">
          <w:rPr>
            <w:rStyle w:val="Hyperlink"/>
            <w:rFonts w:ascii="Times" w:hAnsi="Times"/>
          </w:rPr>
          <w:t>www.uh.edu/class</w:t>
        </w:r>
      </w:hyperlink>
      <w:r w:rsidR="0057346E">
        <w:rPr>
          <w:rFonts w:ascii="Times" w:hAnsi="Times"/>
        </w:rPr>
        <w:t xml:space="preserve">. </w:t>
      </w:r>
      <w:r>
        <w:rPr>
          <w:rFonts w:ascii="Times" w:hAnsi="Times"/>
        </w:rPr>
        <w:t>The nomination form and supporting materials must be submitted as a single PDF electronically to Dr. Amy O’Neal (</w:t>
      </w:r>
      <w:hyperlink r:id="rId6" w:history="1">
        <w:r w:rsidRPr="00FF2995">
          <w:rPr>
            <w:rStyle w:val="Hyperlink"/>
            <w:rFonts w:ascii="Times" w:hAnsi="Times"/>
          </w:rPr>
          <w:t>aoneal@uh.edu</w:t>
        </w:r>
      </w:hyperlink>
      <w:r>
        <w:rPr>
          <w:rFonts w:ascii="Times" w:hAnsi="Times"/>
        </w:rPr>
        <w:t xml:space="preserve"> ) </w:t>
      </w:r>
      <w:r>
        <w:rPr>
          <w:rFonts w:ascii="Times" w:hAnsi="Times"/>
          <w:b/>
        </w:rPr>
        <w:t>no later than 5 p.m. Monday April 3, 2017</w:t>
      </w:r>
    </w:p>
    <w:p w:rsidR="00C30AB9" w:rsidRDefault="00C30AB9" w:rsidP="00C30AB9">
      <w:pPr>
        <w:tabs>
          <w:tab w:val="left" w:pos="4410"/>
        </w:tabs>
        <w:rPr>
          <w:rFonts w:ascii="Times" w:hAnsi="Times"/>
          <w:b/>
        </w:rPr>
      </w:pPr>
    </w:p>
    <w:p w:rsidR="00C30AB9" w:rsidRPr="00DB7EB8" w:rsidRDefault="0057346E" w:rsidP="00C30AB9">
      <w:pPr>
        <w:jc w:val="both"/>
        <w:rPr>
          <w:rFonts w:ascii="Times" w:hAnsi="Times"/>
          <w:b/>
          <w:sz w:val="22"/>
          <w:szCs w:val="22"/>
        </w:rPr>
      </w:pPr>
      <w:r>
        <w:rPr>
          <w:rFonts w:ascii="Times" w:hAnsi="Times"/>
          <w:sz w:val="22"/>
          <w:szCs w:val="22"/>
        </w:rPr>
        <w:t>The PDF</w:t>
      </w:r>
      <w:bookmarkStart w:id="0" w:name="_GoBack"/>
      <w:bookmarkEnd w:id="0"/>
      <w:r w:rsidR="00C30AB9" w:rsidRPr="00DB7EB8">
        <w:rPr>
          <w:rFonts w:ascii="Times" w:hAnsi="Times"/>
          <w:sz w:val="22"/>
          <w:szCs w:val="22"/>
        </w:rPr>
        <w:t xml:space="preserve"> should be named as follows</w:t>
      </w:r>
      <w:r w:rsidR="00C30AB9" w:rsidRPr="00DB7EB8">
        <w:rPr>
          <w:rFonts w:ascii="Times" w:hAnsi="Times"/>
          <w:b/>
          <w:sz w:val="22"/>
          <w:szCs w:val="22"/>
        </w:rPr>
        <w:t xml:space="preserve">: </w:t>
      </w:r>
      <w:r w:rsidR="00C30AB9" w:rsidRPr="00DB7EB8">
        <w:rPr>
          <w:rFonts w:ascii="Times" w:hAnsi="Times"/>
          <w:sz w:val="22"/>
          <w:szCs w:val="22"/>
        </w:rPr>
        <w:t>[</w:t>
      </w:r>
      <w:r>
        <w:rPr>
          <w:rFonts w:ascii="Times" w:hAnsi="Times"/>
          <w:b/>
          <w:sz w:val="22"/>
          <w:szCs w:val="22"/>
        </w:rPr>
        <w:t xml:space="preserve">LAST </w:t>
      </w:r>
      <w:r w:rsidR="00C30AB9" w:rsidRPr="00DB7EB8">
        <w:rPr>
          <w:rFonts w:ascii="Times" w:hAnsi="Times"/>
          <w:b/>
          <w:sz w:val="22"/>
          <w:szCs w:val="22"/>
        </w:rPr>
        <w:t xml:space="preserve">NAME DEPARTMENT CATEGORY </w:t>
      </w:r>
      <w:r w:rsidR="00C30AB9">
        <w:rPr>
          <w:rFonts w:ascii="Times" w:hAnsi="Times"/>
          <w:b/>
          <w:sz w:val="22"/>
          <w:szCs w:val="22"/>
        </w:rPr>
        <w:t>2017</w:t>
      </w:r>
      <w:r w:rsidR="00C30AB9">
        <w:rPr>
          <w:rFonts w:ascii="Times" w:hAnsi="Times"/>
          <w:sz w:val="22"/>
          <w:szCs w:val="22"/>
        </w:rPr>
        <w:t>] (So the PDF</w:t>
      </w:r>
      <w:r w:rsidR="00C30AB9" w:rsidRPr="00DB7EB8">
        <w:rPr>
          <w:rFonts w:ascii="Times" w:hAnsi="Times"/>
          <w:sz w:val="22"/>
          <w:szCs w:val="22"/>
        </w:rPr>
        <w:t xml:space="preserve"> for </w:t>
      </w:r>
      <w:r w:rsidR="003F7151">
        <w:rPr>
          <w:rFonts w:ascii="Times" w:hAnsi="Times"/>
          <w:sz w:val="22"/>
          <w:szCs w:val="22"/>
        </w:rPr>
        <w:t>Edgar Allen Poe</w:t>
      </w:r>
      <w:r w:rsidR="00C30AB9">
        <w:rPr>
          <w:rFonts w:ascii="Times" w:hAnsi="Times"/>
          <w:sz w:val="22"/>
          <w:szCs w:val="22"/>
        </w:rPr>
        <w:t xml:space="preserve"> from the </w:t>
      </w:r>
      <w:r w:rsidR="003F7151">
        <w:rPr>
          <w:rFonts w:ascii="Times" w:hAnsi="Times"/>
          <w:sz w:val="22"/>
          <w:szCs w:val="22"/>
        </w:rPr>
        <w:t xml:space="preserve">English Department </w:t>
      </w:r>
      <w:r w:rsidR="00C30AB9" w:rsidRPr="00DB7EB8">
        <w:rPr>
          <w:rFonts w:ascii="Times" w:hAnsi="Times"/>
          <w:sz w:val="22"/>
          <w:szCs w:val="22"/>
        </w:rPr>
        <w:t xml:space="preserve">for a </w:t>
      </w:r>
      <w:r w:rsidR="003F7151">
        <w:rPr>
          <w:rFonts w:ascii="Times" w:hAnsi="Times"/>
          <w:sz w:val="22"/>
          <w:szCs w:val="22"/>
        </w:rPr>
        <w:t xml:space="preserve">Humanities </w:t>
      </w:r>
      <w:r w:rsidR="00C30AB9" w:rsidRPr="00DB7EB8">
        <w:rPr>
          <w:rFonts w:ascii="Times" w:hAnsi="Times"/>
          <w:sz w:val="22"/>
          <w:szCs w:val="22"/>
        </w:rPr>
        <w:t>teaching award would be named “</w:t>
      </w:r>
      <w:r w:rsidR="003F7151">
        <w:rPr>
          <w:rFonts w:ascii="Times" w:hAnsi="Times"/>
          <w:sz w:val="22"/>
          <w:szCs w:val="22"/>
        </w:rPr>
        <w:t>Poe English Humanities 2017</w:t>
      </w:r>
      <w:r w:rsidR="00C30AB9">
        <w:rPr>
          <w:rFonts w:ascii="Times" w:hAnsi="Times"/>
          <w:sz w:val="22"/>
          <w:szCs w:val="22"/>
        </w:rPr>
        <w:t>”</w:t>
      </w:r>
      <w:r w:rsidR="00C30AB9" w:rsidRPr="00DB7EB8">
        <w:rPr>
          <w:rFonts w:ascii="Times" w:hAnsi="Times"/>
          <w:sz w:val="22"/>
          <w:szCs w:val="22"/>
        </w:rPr>
        <w:t>)</w:t>
      </w:r>
      <w:r w:rsidR="00C30AB9" w:rsidRPr="00DB7EB8">
        <w:rPr>
          <w:rFonts w:ascii="Times" w:hAnsi="Times"/>
          <w:b/>
          <w:sz w:val="22"/>
          <w:szCs w:val="22"/>
        </w:rPr>
        <w:t xml:space="preserve"> </w:t>
      </w:r>
    </w:p>
    <w:p w:rsidR="00C30AB9" w:rsidRDefault="00C30AB9" w:rsidP="00C30AB9">
      <w:pPr>
        <w:rPr>
          <w:rFonts w:ascii="Times" w:hAnsi="Times"/>
          <w:b/>
        </w:rPr>
      </w:pPr>
      <w:r>
        <w:rPr>
          <w:rFonts w:ascii="Times" w:hAnsi="Times"/>
          <w:b/>
        </w:rPr>
        <w:t>The PDF should include, in this order</w:t>
      </w:r>
    </w:p>
    <w:p w:rsidR="00C30AB9" w:rsidRDefault="00C30AB9" w:rsidP="00C30AB9">
      <w:pPr>
        <w:numPr>
          <w:ilvl w:val="0"/>
          <w:numId w:val="1"/>
        </w:numPr>
        <w:tabs>
          <w:tab w:val="right" w:pos="540"/>
          <w:tab w:val="left" w:pos="4410"/>
        </w:tabs>
        <w:rPr>
          <w:rFonts w:ascii="Times" w:hAnsi="Times"/>
        </w:rPr>
      </w:pPr>
      <w:r>
        <w:rPr>
          <w:rFonts w:ascii="Times" w:hAnsi="Times"/>
        </w:rPr>
        <w:t xml:space="preserve">   Nomination Form with accompanying letter</w:t>
      </w:r>
    </w:p>
    <w:p w:rsidR="00C30AB9" w:rsidRDefault="00C30AB9" w:rsidP="00C30AB9">
      <w:pPr>
        <w:numPr>
          <w:ilvl w:val="0"/>
          <w:numId w:val="1"/>
        </w:numPr>
        <w:tabs>
          <w:tab w:val="right" w:pos="540"/>
          <w:tab w:val="left" w:pos="4410"/>
        </w:tabs>
        <w:rPr>
          <w:rFonts w:ascii="Times" w:hAnsi="Times"/>
        </w:rPr>
      </w:pPr>
      <w:r>
        <w:rPr>
          <w:rFonts w:ascii="Times" w:hAnsi="Times"/>
        </w:rPr>
        <w:t xml:space="preserve">   Cover Sheet from the nominee indicating the teaching category.  This sheet must be signed by the nominee’s Chair or Director.</w:t>
      </w:r>
    </w:p>
    <w:p w:rsidR="00C30AB9" w:rsidRDefault="00C30AB9" w:rsidP="00C30AB9">
      <w:pPr>
        <w:numPr>
          <w:ilvl w:val="0"/>
          <w:numId w:val="1"/>
        </w:numPr>
        <w:tabs>
          <w:tab w:val="right" w:pos="540"/>
          <w:tab w:val="left" w:pos="4410"/>
        </w:tabs>
        <w:rPr>
          <w:rFonts w:ascii="Times" w:hAnsi="Times"/>
        </w:rPr>
      </w:pPr>
      <w:r>
        <w:rPr>
          <w:rFonts w:ascii="Times" w:hAnsi="Times"/>
        </w:rPr>
        <w:tab/>
        <w:t xml:space="preserve">Nominee's current vita. Please submit a short </w:t>
      </w:r>
      <w:proofErr w:type="gramStart"/>
      <w:r>
        <w:rPr>
          <w:rFonts w:ascii="Times" w:hAnsi="Times"/>
        </w:rPr>
        <w:t>cv</w:t>
      </w:r>
      <w:proofErr w:type="gramEnd"/>
      <w:r>
        <w:rPr>
          <w:rFonts w:ascii="Times" w:hAnsi="Times"/>
        </w:rPr>
        <w:t>, no more than 5 pages.</w:t>
      </w:r>
    </w:p>
    <w:p w:rsidR="00C30AB9" w:rsidRDefault="00C30AB9" w:rsidP="00C30AB9">
      <w:pPr>
        <w:numPr>
          <w:ilvl w:val="0"/>
          <w:numId w:val="1"/>
        </w:numPr>
        <w:tabs>
          <w:tab w:val="right" w:pos="540"/>
          <w:tab w:val="left" w:pos="4410"/>
        </w:tabs>
        <w:rPr>
          <w:rFonts w:ascii="Times" w:hAnsi="Times"/>
        </w:rPr>
      </w:pPr>
      <w:r>
        <w:rPr>
          <w:rFonts w:ascii="Times" w:hAnsi="Times"/>
        </w:rPr>
        <w:tab/>
        <w:t>A personal essay on teaching from the nominee (no more than 3 pages), along with any related supporting material (list of courses taught, course syllabuses, any special projects or activities).</w:t>
      </w:r>
    </w:p>
    <w:p w:rsidR="00C30AB9" w:rsidRDefault="00C30AB9" w:rsidP="00C30AB9">
      <w:pPr>
        <w:numPr>
          <w:ilvl w:val="0"/>
          <w:numId w:val="1"/>
        </w:numPr>
        <w:tabs>
          <w:tab w:val="right" w:pos="540"/>
          <w:tab w:val="left" w:pos="4410"/>
        </w:tabs>
        <w:rPr>
          <w:rFonts w:ascii="Times" w:hAnsi="Times"/>
        </w:rPr>
      </w:pPr>
      <w:r>
        <w:rPr>
          <w:rFonts w:ascii="Times" w:hAnsi="Times"/>
        </w:rPr>
        <w:tab/>
        <w:t>At least three but no more than five letters of recommendation from students, colleagues, alumni-- no more than two from any one group.</w:t>
      </w:r>
      <w:r>
        <w:rPr>
          <w:rFonts w:ascii="Times" w:hAnsi="Times"/>
        </w:rPr>
        <w:tab/>
      </w:r>
    </w:p>
    <w:p w:rsidR="00C30AB9" w:rsidRDefault="00C30AB9" w:rsidP="00C30AB9">
      <w:pPr>
        <w:numPr>
          <w:ilvl w:val="0"/>
          <w:numId w:val="1"/>
        </w:numPr>
        <w:pBdr>
          <w:bottom w:val="single" w:sz="12" w:space="1" w:color="auto"/>
        </w:pBdr>
        <w:tabs>
          <w:tab w:val="right" w:pos="540"/>
          <w:tab w:val="left" w:pos="4410"/>
        </w:tabs>
        <w:rPr>
          <w:rFonts w:ascii="Times" w:hAnsi="Times"/>
        </w:rPr>
      </w:pPr>
      <w:r>
        <w:rPr>
          <w:rFonts w:ascii="Times" w:hAnsi="Times"/>
        </w:rPr>
        <w:t xml:space="preserve">   Student and departmental teaching evaluation scores from all sections taught between </w:t>
      </w:r>
      <w:proofErr w:type="gramStart"/>
      <w:r>
        <w:rPr>
          <w:rFonts w:ascii="Times" w:hAnsi="Times"/>
        </w:rPr>
        <w:t>Fall</w:t>
      </w:r>
      <w:proofErr w:type="gramEnd"/>
      <w:r>
        <w:rPr>
          <w:rFonts w:ascii="Times" w:hAnsi="Times"/>
        </w:rPr>
        <w:t xml:space="preserve"> 2014 and Fall 2016 academic years </w:t>
      </w:r>
      <w:r>
        <w:rPr>
          <w:rFonts w:ascii="Times" w:hAnsi="Times"/>
          <w:b/>
        </w:rPr>
        <w:t>must</w:t>
      </w:r>
      <w:r>
        <w:rPr>
          <w:rFonts w:ascii="Times" w:hAnsi="Times"/>
        </w:rPr>
        <w:t xml:space="preserve"> be included. Tabulate scores on the 2 key questions (overall quality of instructor and overall quality of course) compared to departmental and college means. Scores from all sections taught during the 2011-12, 2012-13 and 2013-14 academic years </w:t>
      </w:r>
      <w:r>
        <w:rPr>
          <w:rFonts w:ascii="Times" w:hAnsi="Times"/>
          <w:b/>
        </w:rPr>
        <w:t>may also</w:t>
      </w:r>
      <w:r>
        <w:rPr>
          <w:rFonts w:ascii="Times" w:hAnsi="Times"/>
        </w:rPr>
        <w:t xml:space="preserve"> be included. </w:t>
      </w:r>
    </w:p>
    <w:p w:rsidR="00C30AB9" w:rsidRDefault="00C30AB9" w:rsidP="00C30AB9">
      <w:pPr>
        <w:pBdr>
          <w:bottom w:val="single" w:sz="12" w:space="1" w:color="auto"/>
        </w:pBdr>
        <w:tabs>
          <w:tab w:val="right" w:pos="540"/>
          <w:tab w:val="left" w:pos="4410"/>
        </w:tabs>
        <w:ind w:left="360"/>
        <w:rPr>
          <w:rFonts w:ascii="Times" w:hAnsi="Times"/>
          <w:sz w:val="18"/>
          <w:szCs w:val="18"/>
        </w:rPr>
      </w:pPr>
    </w:p>
    <w:p w:rsidR="00AD33DF" w:rsidRPr="00C30AB9" w:rsidRDefault="00C30AB9" w:rsidP="00C30AB9">
      <w:pPr>
        <w:pBdr>
          <w:bottom w:val="single" w:sz="12" w:space="1" w:color="auto"/>
        </w:pBdr>
        <w:tabs>
          <w:tab w:val="right" w:pos="540"/>
          <w:tab w:val="left" w:pos="4410"/>
        </w:tabs>
        <w:ind w:left="360"/>
        <w:rPr>
          <w:rFonts w:ascii="Times" w:hAnsi="Times"/>
          <w:sz w:val="18"/>
          <w:szCs w:val="18"/>
        </w:rPr>
      </w:pPr>
      <w:r w:rsidRPr="00DB7EB8">
        <w:rPr>
          <w:rFonts w:ascii="Times" w:hAnsi="Times"/>
          <w:sz w:val="18"/>
          <w:szCs w:val="18"/>
        </w:rPr>
        <w:t xml:space="preserve">The selection committee will evaluate the teaching excellence of each nominee as demonstrated by these materials and </w:t>
      </w:r>
      <w:r w:rsidRPr="00EF5C6D">
        <w:rPr>
          <w:rFonts w:ascii="Times" w:hAnsi="Times"/>
          <w:sz w:val="18"/>
          <w:szCs w:val="18"/>
        </w:rPr>
        <w:t>determine the recipients of this year's award. Its decision is final.</w:t>
      </w:r>
    </w:p>
    <w:sectPr w:rsidR="00AD33DF" w:rsidRPr="00C30AB9" w:rsidSect="00AA5467">
      <w:pgSz w:w="12240" w:h="15840"/>
      <w:pgMar w:top="1152" w:right="1440" w:bottom="720" w:left="1440" w:header="108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08E6"/>
    <w:multiLevelType w:val="hybridMultilevel"/>
    <w:tmpl w:val="9954D7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B9"/>
    <w:rsid w:val="0038520C"/>
    <w:rsid w:val="003F7151"/>
    <w:rsid w:val="0057346E"/>
    <w:rsid w:val="00AD33DF"/>
    <w:rsid w:val="00C3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1E756-DC1A-4EB6-B043-25EA378B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A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A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oneal@uh.edu" TargetMode="External"/><Relationship Id="rId5" Type="http://schemas.openxmlformats.org/officeDocument/2006/relationships/hyperlink" Target="http://www.uh.edu/cla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</Company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Fishman, Sarah</dc:creator>
  <cp:keywords/>
  <dc:description/>
  <cp:lastModifiedBy>Fishman, Sarah</cp:lastModifiedBy>
  <cp:revision>3</cp:revision>
  <dcterms:created xsi:type="dcterms:W3CDTF">2017-02-08T16:25:00Z</dcterms:created>
  <dcterms:modified xsi:type="dcterms:W3CDTF">2017-02-09T17:55:00Z</dcterms:modified>
</cp:coreProperties>
</file>